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spacing w:after="240" w:before="240" w:lineRule="auto"/>
        <w:rPr>
          <w:b w:val="1"/>
          <w:bCs w:val="1"/>
        </w:rPr>
      </w:pPr>
      <w:r w:rsidDel="00000000" w:rsidR="00000000" w:rsidRPr="00000000">
        <w:rPr>
          <w:b w:val="1"/>
          <w:bCs w:val="1"/>
        </w:rPr>
        <w:drawing>
          <wp:inline distB="114300" distT="114300" distL="114300" distR="114300">
            <wp:extent cx="1585913" cy="80965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585913" cy="80965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3"/>
        <w:spacing w:after="240" w:before="240" w:lineRule="auto"/>
        <w:rPr>
          <w:b w:val="1"/>
          <w:bCs w:val="1"/>
          <w:color w:val="000000"/>
          <w:sz w:val="48"/>
          <w:szCs w:val="48"/>
        </w:rPr>
      </w:pPr>
      <w:r w:rsidDel="00000000" w:rsidR="00000000" w:rsidRPr="00000000">
        <w:rPr>
          <w:b w:val="1"/>
          <w:bCs w:val="1"/>
          <w:color w:val="000000"/>
          <w:sz w:val="48"/>
          <w:szCs w:val="48"/>
          <w:rtl w:val="0"/>
        </w:rPr>
        <w:t xml:space="preserve">CURANT.AI | PRESS RELEASE</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pStyle w:val="Heading1"/>
        <w:spacing w:after="120" w:before="480" w:lineRule="auto"/>
        <w:rPr>
          <w:rFonts w:ascii="Arial" w:cs="Arial" w:eastAsia="Arial" w:hAnsi="Arial"/>
          <w:b w:val="1"/>
          <w:bCs w:val="1"/>
          <w:i w:val="1"/>
          <w:iCs w:val="1"/>
          <w:color w:val="666666"/>
          <w:sz w:val="24"/>
          <w:szCs w:val="24"/>
        </w:rPr>
      </w:pPr>
      <w:bookmarkStart w:colFirst="0" w:colLast="0" w:name="_heading=h.qyxls1mbtd5r" w:id="0"/>
      <w:bookmarkEnd w:id="0"/>
      <w:r w:rsidDel="00000000" w:rsidR="00000000" w:rsidRPr="00000000">
        <w:rPr>
          <w:rFonts w:ascii="Arial" w:cs="Arial" w:eastAsia="Arial" w:hAnsi="Arial"/>
          <w:b w:val="1"/>
          <w:bCs w:val="1"/>
          <w:i w:val="1"/>
          <w:iCs w:val="1"/>
          <w:color w:val="666666"/>
          <w:sz w:val="24"/>
          <w:szCs w:val="24"/>
          <w:rtl w:val="0"/>
        </w:rPr>
        <w:t xml:space="preserve">Insurance Technology Leader John Haller Introduces Curant.ai to Bring Trusted Enterprise AI to Insurance</w:t>
      </w:r>
    </w:p>
    <w:p w:rsidR="00000000" w:rsidDel="00000000" w:rsidP="00000000" w:rsidRDefault="00000000" w:rsidRPr="00000000" w14:paraId="00000004">
      <w:pPr>
        <w:pStyle w:val="Heading3"/>
        <w:spacing w:before="280" w:lineRule="auto"/>
        <w:rPr>
          <w:b w:val="1"/>
          <w:bCs w:val="1"/>
          <w:color w:val="000000"/>
          <w:sz w:val="20"/>
          <w:szCs w:val="20"/>
        </w:rPr>
      </w:pPr>
      <w:bookmarkStart w:colFirst="0" w:colLast="0" w:name="_heading=h.2esngd4ne0ap" w:id="1"/>
      <w:bookmarkEnd w:id="1"/>
      <w:r w:rsidDel="00000000" w:rsidR="00000000" w:rsidRPr="00000000">
        <w:rPr>
          <w:b w:val="1"/>
          <w:bCs w:val="1"/>
          <w:color w:val="000000"/>
          <w:sz w:val="20"/>
          <w:szCs w:val="20"/>
          <w:rtl w:val="0"/>
        </w:rPr>
        <w:t xml:space="preserve">Repeat founder brings more than 15 years of insurance technology innovation, experience building and scaling a venture-backed fintech company through a successful Series A, and 17 patents to help insurers confidently adopt enterprise AI.</w:t>
      </w:r>
    </w:p>
    <w:p w:rsidR="00000000" w:rsidDel="00000000" w:rsidP="00000000" w:rsidRDefault="00000000" w:rsidRPr="00000000" w14:paraId="00000005">
      <w:pPr>
        <w:spacing w:after="100" w:before="100" w:lineRule="auto"/>
        <w:ind w:left="480" w:right="480" w:firstLine="0"/>
        <w:rPr>
          <w:rFonts w:ascii="Aptos" w:cs="Aptos" w:eastAsia="Aptos" w:hAnsi="Aptos"/>
          <w:b w:val="1"/>
          <w:bCs w:val="1"/>
          <w:color w:val="000000"/>
          <w:sz w:val="34"/>
          <w:szCs w:val="34"/>
        </w:rPr>
      </w:pPr>
      <w:r w:rsidDel="00000000" w:rsidR="00000000" w:rsidRPr="00000000">
        <w:rPr>
          <w:rtl w:val="0"/>
        </w:rPr>
      </w:r>
    </w:p>
    <w:p w:rsidR="00000000" w:rsidDel="00000000" w:rsidP="00000000" w:rsidRDefault="00000000" w:rsidRPr="00000000" w14:paraId="00000006">
      <w:pPr>
        <w:rPr>
          <w:rFonts w:ascii="Arial" w:cs="Arial" w:eastAsia="Arial" w:hAnsi="Arial"/>
          <w:sz w:val="19"/>
          <w:szCs w:val="19"/>
        </w:rPr>
      </w:pPr>
      <w:r w:rsidDel="00000000" w:rsidR="00000000" w:rsidRPr="00000000">
        <w:rPr>
          <w:rFonts w:ascii="Arial" w:cs="Arial" w:eastAsia="Arial" w:hAnsi="Arial"/>
          <w:sz w:val="19"/>
          <w:szCs w:val="19"/>
          <w:rtl w:val="0"/>
        </w:rPr>
        <w:t xml:space="preserve">ST. GEORGE, Utah — January 1, 2026 — As artificial intelligence reshapes nearly every industry, insurance remains one of the most complex environments in which to deploy AI at enterprise scale. Highly regulated workflows, fragmented systems, and mission-critical decisions require more than generic AI—they demand purpose-built intelligence designed specifically for insurance.</w:t>
      </w:r>
    </w:p>
    <w:p w:rsidR="00000000" w:rsidDel="00000000" w:rsidP="00000000" w:rsidRDefault="00000000" w:rsidRPr="00000000" w14:paraId="00000007">
      <w:pPr>
        <w:rPr>
          <w:rFonts w:ascii="Arial" w:cs="Arial" w:eastAsia="Arial" w:hAnsi="Arial"/>
          <w:sz w:val="19"/>
          <w:szCs w:val="19"/>
        </w:rPr>
      </w:pPr>
      <w:r w:rsidDel="00000000" w:rsidR="00000000" w:rsidRPr="00000000">
        <w:rPr>
          <w:rFonts w:ascii="Arial" w:cs="Arial" w:eastAsia="Arial" w:hAnsi="Arial"/>
          <w:sz w:val="19"/>
          <w:szCs w:val="19"/>
          <w:rtl w:val="0"/>
        </w:rPr>
        <w:t xml:space="preserve">To meet that need, entrepreneur, inventor, and repeat founder John Haller today introduced Curant.ai, an AI-powered platform built exclusively for insurers.</w:t>
      </w:r>
    </w:p>
    <w:p w:rsidR="00000000" w:rsidDel="00000000" w:rsidP="00000000" w:rsidRDefault="00000000" w:rsidRPr="00000000" w14:paraId="00000008">
      <w:pPr>
        <w:rPr>
          <w:rFonts w:ascii="Arial" w:cs="Arial" w:eastAsia="Arial" w:hAnsi="Arial"/>
          <w:sz w:val="19"/>
          <w:szCs w:val="19"/>
        </w:rPr>
      </w:pPr>
      <w:r w:rsidDel="00000000" w:rsidR="00000000" w:rsidRPr="00000000">
        <w:rPr>
          <w:rFonts w:ascii="Arial" w:cs="Arial" w:eastAsia="Arial" w:hAnsi="Arial"/>
          <w:sz w:val="19"/>
          <w:szCs w:val="19"/>
          <w:rtl w:val="0"/>
        </w:rPr>
        <w:t xml:space="preserve">Before founding Curant.ai, Haller built and scaled a venture-backed fintech company serving the music industry, leading the company through a successful Series A financing before exiting to pursue his next venture. He now brings that entrepreneurial experience together with more than 15 years of developing technology that has helped insurers improve operations, streamline complex workflows, and deliver better customer outcomes.</w:t>
      </w:r>
    </w:p>
    <w:p w:rsidR="00000000" w:rsidDel="00000000" w:rsidP="00000000" w:rsidRDefault="00000000" w:rsidRPr="00000000" w14:paraId="00000009">
      <w:pPr>
        <w:rPr>
          <w:rFonts w:ascii="Arial" w:cs="Arial" w:eastAsia="Arial" w:hAnsi="Arial"/>
          <w:sz w:val="19"/>
          <w:szCs w:val="19"/>
        </w:rPr>
      </w:pPr>
      <w:r w:rsidDel="00000000" w:rsidR="00000000" w:rsidRPr="00000000">
        <w:rPr>
          <w:rFonts w:ascii="Arial" w:cs="Arial" w:eastAsia="Arial" w:hAnsi="Arial"/>
          <w:sz w:val="19"/>
          <w:szCs w:val="19"/>
          <w:rtl w:val="0"/>
        </w:rPr>
        <w:t xml:space="preserve">As the inventor or co-inventor on 17 patents spanning artificial intelligence, automation, intelligent workflows, and enterprise software, Haller founded Curant.ai with a simple belief: AI should make insurance professionals more effective—not replace them.</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480" w:right="480" w:firstLine="0"/>
        <w:jc w:val="left"/>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"Technology has always been at its best when it helps people solve meaningful problems,"</w:t>
      </w:r>
      <w:r w:rsidDel="00000000" w:rsidR="00000000" w:rsidRPr="00000000">
        <w:rPr>
          <w:rFonts w:ascii="Arial" w:cs="Arial" w:eastAsia="Arial" w:hAnsi="Arial"/>
          <w:sz w:val="20"/>
          <w:szCs w:val="20"/>
          <w:rtl w:val="0"/>
        </w:rPr>
        <w:t xml:space="preserve"> said John Haller, Founder and CEO of Curant.ai. </w:t>
      </w:r>
      <w:r w:rsidDel="00000000" w:rsidR="00000000" w:rsidRPr="00000000">
        <w:rPr>
          <w:rFonts w:ascii="Arial" w:cs="Arial" w:eastAsia="Arial" w:hAnsi="Arial"/>
          <w:i w:val="1"/>
          <w:iCs w:val="1"/>
          <w:sz w:val="20"/>
          <w:szCs w:val="20"/>
          <w:rtl w:val="0"/>
        </w:rPr>
        <w:t xml:space="preserve">"Throughout my career, I've focused on building software that makes a real difference for insurers and the people they serve. AI is the next evolution of that mission—but only if it's purpose-built for insurance. Curant.ai was created to become the trusted intelligence layer that helps insurance professionals make faster, more confident decisions while keeping people at the center of every outcome."</w:t>
      </w:r>
    </w:p>
    <w:bookmarkStart w:colFirst="0" w:colLast="0" w:name="bookmark=id.dmttercfc15o" w:id="2"/>
    <w:bookmarkEnd w:id="2"/>
    <w:p w:rsidR="00000000" w:rsidDel="00000000" w:rsidP="00000000" w:rsidRDefault="00000000" w:rsidRPr="00000000" w14:paraId="0000000B">
      <w:pPr>
        <w:pStyle w:val="Heading2"/>
        <w:rPr>
          <w:rFonts w:ascii="Arial" w:cs="Arial" w:eastAsia="Arial" w:hAnsi="Arial"/>
          <w:sz w:val="22"/>
          <w:szCs w:val="22"/>
        </w:rPr>
      </w:pPr>
      <w:r w:rsidDel="00000000" w:rsidR="00000000" w:rsidRPr="00000000">
        <w:rPr>
          <w:rFonts w:ascii="Arial" w:cs="Arial" w:eastAsia="Arial" w:hAnsi="Arial"/>
          <w:sz w:val="22"/>
          <w:szCs w:val="22"/>
          <w:rtl w:val="0"/>
        </w:rPr>
        <w:t xml:space="preserve">About John Haller</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rial" w:cs="Arial" w:eastAsia="Arial" w:hAnsi="Arial"/>
          <w:i w:val="0"/>
          <w:iCs w:val="0"/>
          <w:smallCaps w:val="0"/>
          <w:strike w:val="0"/>
          <w:color w:val="000000"/>
          <w:sz w:val="19"/>
          <w:szCs w:val="19"/>
          <w:u w:val="none"/>
          <w:shd w:fill="auto" w:val="clear"/>
          <w:vertAlign w:val="baseline"/>
        </w:rPr>
      </w:pPr>
      <w:r w:rsidDel="00000000" w:rsidR="00000000" w:rsidRPr="00000000">
        <w:rPr>
          <w:rFonts w:ascii="Arial" w:cs="Arial" w:eastAsia="Arial" w:hAnsi="Arial"/>
          <w:i w:val="0"/>
          <w:iCs w:val="0"/>
          <w:smallCaps w:val="0"/>
          <w:strike w:val="0"/>
          <w:color w:val="000000"/>
          <w:sz w:val="19"/>
          <w:szCs w:val="19"/>
          <w:u w:val="none"/>
          <w:shd w:fill="auto" w:val="clear"/>
          <w:vertAlign w:val="baseline"/>
          <w:rtl w:val="0"/>
        </w:rPr>
        <w:t xml:space="preserve">John Haller is an entrepreneur, inventor, and technology leader with more than 15 years of experience developing innovative software for the insurance industry. Throughout his career, he has built technologies that improve operational efficiency, simplify complex workflows, and enable insurers to deliver better customer experiences. He is the inventor or co-inventor on 17 patents spanning artificial intelligence, automation, intelligent workflows, and enterprise software. He founded Curant.ai to bring secure, insurance-specific AI to one of the world’s largest and most complex industries.</w:t>
      </w:r>
    </w:p>
    <w:bookmarkStart w:colFirst="0" w:colLast="0" w:name="bookmark=id.o849oel6bs4m" w:id="3"/>
    <w:bookmarkEnd w:id="3"/>
    <w:p w:rsidR="00000000" w:rsidDel="00000000" w:rsidP="00000000" w:rsidRDefault="00000000" w:rsidRPr="00000000" w14:paraId="0000000D">
      <w:pPr>
        <w:pStyle w:val="Heading2"/>
        <w:rPr>
          <w:rFonts w:ascii="Arial" w:cs="Arial" w:eastAsia="Arial" w:hAnsi="Arial"/>
          <w:sz w:val="22"/>
          <w:szCs w:val="22"/>
        </w:rPr>
      </w:pPr>
      <w:r w:rsidDel="00000000" w:rsidR="00000000" w:rsidRPr="00000000">
        <w:rPr>
          <w:rFonts w:ascii="Arial" w:cs="Arial" w:eastAsia="Arial" w:hAnsi="Arial"/>
          <w:sz w:val="22"/>
          <w:szCs w:val="22"/>
          <w:rtl w:val="0"/>
        </w:rPr>
        <w:t xml:space="preserve">About Curant.ai</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rial" w:cs="Arial" w:eastAsia="Arial" w:hAnsi="Arial"/>
          <w:i w:val="0"/>
          <w:iCs w:val="0"/>
          <w:smallCaps w:val="0"/>
          <w:strike w:val="0"/>
          <w:color w:val="000000"/>
          <w:sz w:val="19"/>
          <w:szCs w:val="19"/>
          <w:u w:val="none"/>
          <w:shd w:fill="auto" w:val="clear"/>
          <w:vertAlign w:val="baseline"/>
        </w:rPr>
      </w:pPr>
      <w:r w:rsidDel="00000000" w:rsidR="00000000" w:rsidRPr="00000000">
        <w:rPr>
          <w:rFonts w:ascii="Arial" w:cs="Arial" w:eastAsia="Arial" w:hAnsi="Arial"/>
          <w:i w:val="0"/>
          <w:iCs w:val="0"/>
          <w:smallCaps w:val="0"/>
          <w:strike w:val="0"/>
          <w:color w:val="000000"/>
          <w:sz w:val="19"/>
          <w:szCs w:val="19"/>
          <w:u w:val="none"/>
          <w:shd w:fill="auto" w:val="clear"/>
          <w:vertAlign w:val="baseline"/>
          <w:rtl w:val="0"/>
        </w:rPr>
        <w:t xml:space="preserve">Curant.ai is an AI-powered platform built for the insurance industry. The company’s agentic AI technology automates data extraction, analysis, workflow execution, and decision support, enabling insurers to improve efficiency, increase accuracy, and securely deliver better outcomes at scale. By combining advanced AI with deep insurance expertise, Curant.ai helps organizations transform operations and unlock new levels of productivity and service.</w:t>
      </w:r>
    </w:p>
    <w:bookmarkStart w:colFirst="0" w:colLast="0" w:name="bookmark=id.yp71b6f8ov4g" w:id="4"/>
    <w:bookmarkEnd w:id="4"/>
    <w:p w:rsidR="00000000" w:rsidDel="00000000" w:rsidP="00000000" w:rsidRDefault="00000000" w:rsidRPr="00000000" w14:paraId="0000000F">
      <w:pPr>
        <w:pStyle w:val="Heading3"/>
        <w:rPr>
          <w:rFonts w:ascii="Arial" w:cs="Arial" w:eastAsia="Arial" w:hAnsi="Arial"/>
          <w:sz w:val="22"/>
          <w:szCs w:val="22"/>
        </w:rPr>
      </w:pPr>
      <w:r w:rsidDel="00000000" w:rsidR="00000000" w:rsidRPr="00000000">
        <w:rPr>
          <w:rFonts w:ascii="Arial" w:cs="Arial" w:eastAsia="Arial" w:hAnsi="Arial"/>
          <w:sz w:val="22"/>
          <w:szCs w:val="22"/>
          <w:rtl w:val="0"/>
        </w:rPr>
        <w:t xml:space="preserve">Media Contact</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br w:type="textWrapping"/>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Media Relations</w:t>
        <w:br w:type="textWrapping"/>
      </w:r>
      <w:r w:rsidDel="00000000" w:rsidR="00000000" w:rsidRPr="00000000">
        <w:rPr>
          <w:sz w:val="22"/>
          <w:szCs w:val="22"/>
          <w:rtl w:val="0"/>
        </w:rPr>
        <w:t xml:space="preserve">press</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@curant.ai</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sz w:val="22"/>
          <w:szCs w:val="22"/>
        </w:rPr>
      </w:pPr>
      <w:hyperlink r:id="rId8">
        <w:r w:rsidDel="00000000" w:rsidR="00000000" w:rsidRPr="00000000">
          <w:rPr>
            <w:color w:val="1155cc"/>
            <w:sz w:val="22"/>
            <w:szCs w:val="22"/>
            <w:u w:val="single"/>
            <w:rtl w:val="0"/>
          </w:rPr>
          <w:t xml:space="preserve">Curant.ai</w:t>
        </w:r>
      </w:hyperlink>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sz w:val="22"/>
          <w:szCs w:val="22"/>
        </w:rPr>
      </w:pPr>
      <w:hyperlink r:id="rId9">
        <w:r w:rsidDel="00000000" w:rsidR="00000000" w:rsidRPr="00000000">
          <w:rPr>
            <w:color w:val="1155cc"/>
            <w:sz w:val="22"/>
            <w:szCs w:val="22"/>
            <w:u w:val="single"/>
            <w:rtl w:val="0"/>
          </w:rPr>
          <w:t xml:space="preserve">LinkedIn</w:t>
        </w:r>
      </w:hyperlink>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rFonts w:ascii="Arial" w:cs="Arial" w:eastAsia="Arial" w:hAnsi="Arial"/>
          <w:sz w:val="22"/>
          <w:szCs w:val="22"/>
        </w:rPr>
      </w:pPr>
      <w:hyperlink r:id="rId10">
        <w:r w:rsidDel="00000000" w:rsidR="00000000" w:rsidRPr="00000000">
          <w:rPr>
            <w:rFonts w:ascii="Arial" w:cs="Arial" w:eastAsia="Arial" w:hAnsi="Arial"/>
            <w:color w:val="1155cc"/>
            <w:sz w:val="22"/>
            <w:szCs w:val="22"/>
            <w:u w:val="single"/>
            <w:rtl w:val="0"/>
          </w:rPr>
          <w:t xml:space="preserve">Book a Demo</w:t>
        </w:r>
      </w:hyperlink>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jc w:val="left"/>
        <w:rPr>
          <w:sz w:val="22"/>
          <w:szCs w:val="22"/>
        </w:rPr>
      </w:pPr>
      <w:r w:rsidDel="00000000" w:rsidR="00000000" w:rsidRPr="00000000">
        <w:rPr>
          <w:rtl w:val="0"/>
        </w:rPr>
      </w:r>
    </w:p>
    <w:sectPr>
      <w:headerReference r:id="rId11" w:type="default"/>
      <w:pgSz w:h="15840" w:w="12240" w:orient="portrait"/>
      <w:pgMar w:bottom="1440" w:top="1440" w:left="1440" w:right="1440"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spacing w:after="0" w:lineRule="auto"/>
      <w:ind w:left="5040" w:right="-1080" w:firstLine="0"/>
      <w:rPr>
        <w:b w:val="1"/>
        <w:bCs w:val="1"/>
        <w:color w:val="1155cc"/>
        <w:sz w:val="20"/>
        <w:szCs w:val="20"/>
      </w:rPr>
    </w:pPr>
    <w:r w:rsidDel="00000000" w:rsidR="00000000" w:rsidRPr="00000000">
      <w:rPr>
        <w:b w:val="1"/>
        <w:bCs w:val="1"/>
        <w:color w:val="0000ff"/>
        <w:sz w:val="20"/>
        <w:szCs w:val="20"/>
        <w:rtl w:val="0"/>
      </w:rPr>
      <w:t xml:space="preserve">                         </w:t>
    </w:r>
    <w:r w:rsidDel="00000000" w:rsidR="00000000" w:rsidRPr="00000000">
      <w:rPr>
        <w:b w:val="1"/>
        <w:bCs w:val="1"/>
        <w:color w:val="1155cc"/>
        <w:sz w:val="20"/>
        <w:szCs w:val="20"/>
        <w:rtl w:val="0"/>
      </w:rPr>
      <w:t xml:space="preserve">             CURANT.AI  |  PRESS RELEASE </w:t>
    </w:r>
  </w:p>
  <w:p w:rsidR="00000000" w:rsidDel="00000000" w:rsidP="00000000" w:rsidRDefault="00000000" w:rsidRPr="00000000" w14:paraId="0000001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20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jc w:val="center"/>
    </w:pPr>
    <w:rPr>
      <w:rFonts w:ascii="Play" w:cs="Play" w:eastAsia="Play" w:hAnsi="Play"/>
      <w:sz w:val="56"/>
      <w:szCs w:val="56"/>
    </w:rPr>
  </w:style>
  <w:style w:type="paragraph" w:styleId="Subtitle">
    <w:name w:val="Subtitle"/>
    <w:basedOn w:val="Normal"/>
    <w:next w:val="Normal"/>
    <w:pPr>
      <w:spacing w:after="80" w:line="240" w:lineRule="auto"/>
      <w:jc w:val="center"/>
    </w:pPr>
    <w:rPr>
      <w:rFonts w:ascii="Play" w:cs="Play" w:eastAsia="Play" w:hAnsi="Play"/>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calendly.com/john-haller/demo?month=2026-07" TargetMode="External"/><Relationship Id="rId9" Type="http://schemas.openxmlformats.org/officeDocument/2006/relationships/hyperlink" Target="https://www.linkedin.com/company/curant-ai"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curant.ai"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FtsrS+9Q8GFIxSKc40Q2M9F/8w==">CgMxLjAyDmgucXl4bHMxbWJ0ZDVyMg5oLjJlc25nZDRuZTBhcDIPaWQuZG10dGVyY2ZjMTVvMg9pZC5vODQ5b2VsNmJzNG0yD2lkLnlwNzFiNmY4b3Y0ZzgAciExbkhnM2ZGUWdhNXZVMjg4Y0UxcE91WW9NeGw2TnczUWM=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